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D6" w:rsidRPr="00A3527E" w:rsidRDefault="006D52EA">
      <w:pPr>
        <w:pStyle w:val="Titel"/>
        <w:rPr>
          <w:rFonts w:ascii="Century Gothic" w:hAnsi="Century Gothic"/>
        </w:rPr>
      </w:pPr>
      <w:r w:rsidRPr="00A3527E">
        <w:rPr>
          <w:rFonts w:ascii="Century Gothic" w:hAnsi="Century Gothic"/>
          <w:spacing w:val="-2"/>
        </w:rPr>
        <w:t>ACHTUNG</w:t>
      </w:r>
    </w:p>
    <w:p w:rsidR="005252D6" w:rsidRPr="00ED0AC5" w:rsidRDefault="006D52EA">
      <w:pPr>
        <w:spacing w:before="86" w:line="280" w:lineRule="auto"/>
        <w:ind w:left="236"/>
        <w:rPr>
          <w:rFonts w:ascii="Century Gothic" w:hAnsi="Century Gothic"/>
          <w:b/>
          <w:sz w:val="24"/>
          <w:szCs w:val="24"/>
        </w:rPr>
      </w:pPr>
      <w:r w:rsidRPr="00ED0AC5">
        <w:rPr>
          <w:rFonts w:ascii="Century Gothic" w:hAnsi="Century Gothic"/>
          <w:b/>
          <w:sz w:val="24"/>
          <w:szCs w:val="24"/>
        </w:rPr>
        <w:t>Sie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müssen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  <w:u w:val="single"/>
        </w:rPr>
        <w:t>aktiv</w:t>
      </w:r>
      <w:r w:rsidRPr="00ED0AC5">
        <w:rPr>
          <w:rFonts w:ascii="Century Gothic" w:hAnsi="Century Gothic"/>
          <w:b/>
          <w:spacing w:val="38"/>
          <w:sz w:val="24"/>
          <w:szCs w:val="24"/>
          <w:u w:val="single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  <w:u w:val="single"/>
        </w:rPr>
        <w:t>entscheiden</w:t>
      </w:r>
      <w:r w:rsidRPr="00ED0AC5">
        <w:rPr>
          <w:rFonts w:ascii="Century Gothic" w:hAnsi="Century Gothic"/>
          <w:b/>
          <w:sz w:val="24"/>
          <w:szCs w:val="24"/>
        </w:rPr>
        <w:t>,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ob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wir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ab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2025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hochsensible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Daten</w:t>
      </w:r>
      <w:r w:rsidRPr="00ED0AC5">
        <w:rPr>
          <w:rFonts w:ascii="Century Gothic" w:hAnsi="Century Gothic"/>
          <w:b/>
          <w:spacing w:val="38"/>
          <w:sz w:val="24"/>
          <w:szCs w:val="24"/>
        </w:rPr>
        <w:t xml:space="preserve"> </w:t>
      </w:r>
      <w:r w:rsidRPr="00ED0AC5">
        <w:rPr>
          <w:rFonts w:ascii="Century Gothic" w:hAnsi="Century Gothic"/>
          <w:b/>
          <w:sz w:val="24"/>
          <w:szCs w:val="24"/>
        </w:rPr>
        <w:t>über Ihre Kinder in die „elektronische Patientenakte (</w:t>
      </w:r>
      <w:proofErr w:type="spellStart"/>
      <w:r w:rsidRPr="00ED0AC5">
        <w:rPr>
          <w:rFonts w:ascii="Century Gothic" w:hAnsi="Century Gothic"/>
          <w:b/>
          <w:sz w:val="24"/>
          <w:szCs w:val="24"/>
        </w:rPr>
        <w:t>ePA</w:t>
      </w:r>
      <w:proofErr w:type="spellEnd"/>
      <w:r w:rsidRPr="00ED0AC5">
        <w:rPr>
          <w:rFonts w:ascii="Century Gothic" w:hAnsi="Century Gothic"/>
          <w:b/>
          <w:sz w:val="24"/>
          <w:szCs w:val="24"/>
        </w:rPr>
        <w:t>)“ speichern müssen!</w:t>
      </w:r>
    </w:p>
    <w:p w:rsidR="005252D6" w:rsidRPr="00A3527E" w:rsidRDefault="006D52EA">
      <w:pPr>
        <w:pStyle w:val="Textkrper"/>
        <w:spacing w:before="2"/>
        <w:rPr>
          <w:rFonts w:ascii="Century Gothic" w:hAnsi="Century Gothic"/>
          <w:b/>
          <w:sz w:val="7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906144</wp:posOffset>
                </wp:positionH>
                <wp:positionV relativeFrom="paragraph">
                  <wp:posOffset>77810</wp:posOffset>
                </wp:positionV>
                <wp:extent cx="57442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4210">
                              <a:moveTo>
                                <a:pt x="0" y="0"/>
                              </a:moveTo>
                              <a:lnTo>
                                <a:pt x="574420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1.349998pt;margin-top:6.12678pt;width:452.3pt;height:.1pt;mso-position-horizontal-relative:page;mso-position-vertical-relative:paragraph;z-index:-15728640;mso-wrap-distance-left:0;mso-wrap-distance-right:0" id="docshape4" coordorigin="1427,123" coordsize="9046,0" path="m1427,123l10473,12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pStyle w:val="berschrift1"/>
        <w:rPr>
          <w:rFonts w:ascii="Century Gothic" w:hAnsi="Century Gothic"/>
        </w:rPr>
      </w:pPr>
      <w:r w:rsidRPr="00A3527E">
        <w:rPr>
          <w:rFonts w:ascii="Century Gothic" w:hAnsi="Century Gothic"/>
        </w:rPr>
        <w:t xml:space="preserve">Das </w:t>
      </w:r>
      <w:r w:rsidRPr="00A3527E">
        <w:rPr>
          <w:rFonts w:ascii="Century Gothic" w:hAnsi="Century Gothic"/>
          <w:spacing w:val="-2"/>
        </w:rPr>
        <w:t>Problem</w:t>
      </w:r>
    </w:p>
    <w:p w:rsidR="005252D6" w:rsidRPr="005352FF" w:rsidRDefault="006D52EA" w:rsidP="005352FF">
      <w:pPr>
        <w:pStyle w:val="Textkrper"/>
        <w:spacing w:before="49" w:line="283" w:lineRule="auto"/>
        <w:ind w:left="236" w:right="234"/>
        <w:jc w:val="both"/>
        <w:rPr>
          <w:rFonts w:ascii="Century Gothic" w:hAnsi="Century Gothic"/>
        </w:rPr>
      </w:pPr>
      <w:r w:rsidRPr="00A3527E">
        <w:rPr>
          <w:rFonts w:ascii="Century Gothic" w:hAnsi="Century Gothic"/>
        </w:rPr>
        <w:t xml:space="preserve">Ihr Kind ist in unserer Praxis in Behandlung, weil eine kinder- und jugendpsychiatrische bzw. psychische Störung besteht oder eine solche zumindest vermutet wird. Bei der Behandlung in unserer Praxis entstehen </w:t>
      </w:r>
      <w:r w:rsidRPr="00A3527E">
        <w:rPr>
          <w:rFonts w:ascii="Century Gothic" w:hAnsi="Century Gothic"/>
          <w:u w:val="single"/>
        </w:rPr>
        <w:t>hochsensible persönliche Gesundheitsdaten,</w:t>
      </w:r>
      <w:r w:rsidR="005352FF">
        <w:rPr>
          <w:rFonts w:ascii="Century Gothic" w:hAnsi="Century Gothic"/>
          <w:u w:val="single"/>
        </w:rPr>
        <w:t xml:space="preserve"> </w:t>
      </w:r>
      <w:r w:rsidRPr="005352FF">
        <w:rPr>
          <w:rFonts w:ascii="Century Gothic" w:hAnsi="Century Gothic"/>
        </w:rPr>
        <w:t>bei denen - sofern sie öffentlich bekannt werden - ein Risiko von Diskriminierung oder Stigmatisierung besteht.</w:t>
      </w:r>
    </w:p>
    <w:p w:rsidR="005252D6" w:rsidRPr="005352FF" w:rsidRDefault="006D52EA">
      <w:pPr>
        <w:pStyle w:val="Textkrper"/>
        <w:spacing w:before="5"/>
        <w:rPr>
          <w:rFonts w:ascii="Century Gothic" w:hAnsi="Century Gothic"/>
          <w:sz w:val="6"/>
        </w:rPr>
      </w:pPr>
      <w:r w:rsidRPr="005352FF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901382</wp:posOffset>
                </wp:positionH>
                <wp:positionV relativeFrom="paragraph">
                  <wp:posOffset>72895</wp:posOffset>
                </wp:positionV>
                <wp:extent cx="5753735" cy="317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3175">
                              <a:moveTo>
                                <a:pt x="0" y="0"/>
                              </a:moveTo>
                              <a:lnTo>
                                <a:pt x="5753734" y="0"/>
                              </a:lnTo>
                            </a:path>
                            <a:path w="5753735" h="3175">
                              <a:moveTo>
                                <a:pt x="0" y="3174"/>
                              </a:moveTo>
                              <a:lnTo>
                                <a:pt x="5753734" y="317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74998pt;margin-top:5.7398pt;width:453.05pt;height:.25pt;mso-position-horizontal-relative:page;mso-position-vertical-relative:paragraph;z-index:-15728128;mso-wrap-distance-left:0;mso-wrap-distance-right:0" id="docshape5" coordorigin="1419,115" coordsize="9061,5" path="m1419,115l10480,115m1419,120l10480,120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pStyle w:val="berschrift1"/>
        <w:spacing w:before="126"/>
        <w:rPr>
          <w:rFonts w:ascii="Century Gothic" w:hAnsi="Century Gothic"/>
        </w:rPr>
      </w:pPr>
      <w:r w:rsidRPr="00A3527E">
        <w:rPr>
          <w:rFonts w:ascii="Century Gothic" w:hAnsi="Century Gothic"/>
        </w:rPr>
        <w:t xml:space="preserve">Die </w:t>
      </w:r>
      <w:r w:rsidRPr="00A3527E">
        <w:rPr>
          <w:rFonts w:ascii="Century Gothic" w:hAnsi="Century Gothic"/>
          <w:spacing w:val="-2"/>
        </w:rPr>
        <w:t>Gesetzeslage</w:t>
      </w:r>
    </w:p>
    <w:p w:rsidR="005252D6" w:rsidRPr="005352FF" w:rsidRDefault="006D52EA">
      <w:pPr>
        <w:pStyle w:val="Textkrper"/>
        <w:spacing w:before="49" w:line="283" w:lineRule="auto"/>
        <w:ind w:left="236" w:right="234"/>
        <w:jc w:val="both"/>
        <w:rPr>
          <w:rFonts w:ascii="Century Gothic" w:hAnsi="Century Gothic"/>
        </w:rPr>
      </w:pPr>
      <w:r w:rsidRPr="00A3527E">
        <w:rPr>
          <w:rFonts w:ascii="Century Gothic" w:hAnsi="Century Gothic"/>
          <w:u w:val="single"/>
        </w:rPr>
        <w:t>Ohne einen aktiven Widerspruch</w:t>
      </w:r>
      <w:r w:rsidRPr="00A3527E">
        <w:rPr>
          <w:rFonts w:ascii="Century Gothic" w:hAnsi="Century Gothic"/>
        </w:rPr>
        <w:t xml:space="preserve"> erhält jede/r gesetzlich Versicherte ab Januar 2025 eine </w:t>
      </w:r>
      <w:r w:rsidRPr="00A3527E">
        <w:rPr>
          <w:rFonts w:ascii="Century Gothic" w:hAnsi="Century Gothic"/>
          <w:u w:val="single"/>
        </w:rPr>
        <w:t>elektronische Patientenakte (</w:t>
      </w:r>
      <w:proofErr w:type="spellStart"/>
      <w:r w:rsidRPr="00A3527E">
        <w:rPr>
          <w:rFonts w:ascii="Century Gothic" w:hAnsi="Century Gothic"/>
          <w:u w:val="single"/>
        </w:rPr>
        <w:t>ePA</w:t>
      </w:r>
      <w:proofErr w:type="spellEnd"/>
      <w:r w:rsidRPr="00A3527E">
        <w:rPr>
          <w:rFonts w:ascii="Century Gothic" w:hAnsi="Century Gothic"/>
          <w:u w:val="single"/>
        </w:rPr>
        <w:t>)</w:t>
      </w:r>
      <w:r w:rsidRPr="00A3527E">
        <w:rPr>
          <w:rFonts w:ascii="Century Gothic" w:hAnsi="Century Gothic"/>
        </w:rPr>
        <w:t xml:space="preserve">. In der Folge wird diese </w:t>
      </w:r>
      <w:r w:rsidRPr="00A3527E">
        <w:rPr>
          <w:rFonts w:ascii="Century Gothic" w:hAnsi="Century Gothic"/>
          <w:u w:val="single"/>
        </w:rPr>
        <w:t>automatisch mit medizinischen / therapeutischen</w:t>
      </w:r>
      <w:r w:rsidRPr="00A3527E">
        <w:rPr>
          <w:rFonts w:ascii="Century Gothic" w:hAnsi="Century Gothic"/>
        </w:rPr>
        <w:t xml:space="preserve"> </w:t>
      </w:r>
      <w:r w:rsidRPr="00A3527E">
        <w:rPr>
          <w:rFonts w:ascii="Century Gothic" w:hAnsi="Century Gothic"/>
          <w:u w:val="single"/>
        </w:rPr>
        <w:t>Daten gefüllt</w:t>
      </w:r>
      <w:r w:rsidRPr="00A3527E">
        <w:rPr>
          <w:rFonts w:ascii="Century Gothic" w:hAnsi="Century Gothic"/>
        </w:rPr>
        <w:t xml:space="preserve">. Vertragsärzte und -psychotherapeuten sind dann </w:t>
      </w:r>
      <w:r w:rsidRPr="00A3527E">
        <w:rPr>
          <w:rFonts w:ascii="Century Gothic" w:hAnsi="Century Gothic"/>
          <w:u w:val="single"/>
        </w:rPr>
        <w:t>gesetzlich verpflichtet</w:t>
      </w:r>
      <w:r w:rsidRPr="005352FF">
        <w:rPr>
          <w:rFonts w:ascii="Century Gothic" w:hAnsi="Century Gothic"/>
        </w:rPr>
        <w:t xml:space="preserve">, die </w:t>
      </w:r>
      <w:proofErr w:type="spellStart"/>
      <w:r w:rsidRPr="005352FF">
        <w:rPr>
          <w:rFonts w:ascii="Century Gothic" w:hAnsi="Century Gothic"/>
        </w:rPr>
        <w:t>ePA</w:t>
      </w:r>
      <w:proofErr w:type="spellEnd"/>
      <w:r w:rsidRPr="005352FF">
        <w:rPr>
          <w:rFonts w:ascii="Century Gothic" w:hAnsi="Century Gothic"/>
        </w:rPr>
        <w:t xml:space="preserve"> un</w:t>
      </w:r>
      <w:r w:rsidR="00ED0AC5" w:rsidRPr="005352FF">
        <w:rPr>
          <w:rFonts w:ascii="Century Gothic" w:hAnsi="Century Gothic"/>
        </w:rPr>
        <w:t>a</w:t>
      </w:r>
      <w:r w:rsidRPr="005352FF">
        <w:rPr>
          <w:rFonts w:ascii="Century Gothic" w:hAnsi="Century Gothic"/>
        </w:rPr>
        <w:t>ufgefordert</w:t>
      </w:r>
      <w:r w:rsidRPr="00A3527E">
        <w:rPr>
          <w:rFonts w:ascii="Century Gothic" w:hAnsi="Century Gothic"/>
        </w:rPr>
        <w:t xml:space="preserve"> mit </w:t>
      </w:r>
      <w:r w:rsidRPr="00A3527E">
        <w:rPr>
          <w:rFonts w:ascii="Century Gothic" w:hAnsi="Century Gothic"/>
          <w:u w:val="single"/>
        </w:rPr>
        <w:t>Befundberichten</w:t>
      </w:r>
      <w:r w:rsidRPr="00A3527E">
        <w:rPr>
          <w:rFonts w:ascii="Century Gothic" w:hAnsi="Century Gothic"/>
        </w:rPr>
        <w:t xml:space="preserve"> aus diagnostischen und therapeutischen Maßnahmen und </w:t>
      </w:r>
      <w:r w:rsidRPr="005352FF">
        <w:rPr>
          <w:rFonts w:ascii="Century Gothic" w:hAnsi="Century Gothic"/>
        </w:rPr>
        <w:t>im Verlauf vielen weiteren Daten</w:t>
      </w:r>
      <w:r w:rsidRPr="00A3527E">
        <w:rPr>
          <w:rFonts w:ascii="Century Gothic" w:hAnsi="Century Gothic"/>
        </w:rPr>
        <w:t xml:space="preserve"> zu befüllen. Zudem wird u.a. jedes </w:t>
      </w:r>
      <w:proofErr w:type="spellStart"/>
      <w:r w:rsidRPr="00A3527E">
        <w:rPr>
          <w:rFonts w:ascii="Century Gothic" w:hAnsi="Century Gothic"/>
          <w:u w:val="single"/>
        </w:rPr>
        <w:t>eRezept</w:t>
      </w:r>
      <w:proofErr w:type="spellEnd"/>
      <w:r w:rsidRPr="00A3527E">
        <w:rPr>
          <w:rFonts w:ascii="Century Gothic" w:hAnsi="Century Gothic"/>
        </w:rPr>
        <w:t xml:space="preserve"> für Ihr Kind automatisch in der </w:t>
      </w:r>
      <w:proofErr w:type="spellStart"/>
      <w:r w:rsidRPr="00A3527E">
        <w:rPr>
          <w:rFonts w:ascii="Century Gothic" w:hAnsi="Century Gothic"/>
        </w:rPr>
        <w:t>ePA</w:t>
      </w:r>
      <w:proofErr w:type="spellEnd"/>
      <w:r w:rsidRPr="00A3527E">
        <w:rPr>
          <w:rFonts w:ascii="Century Gothic" w:hAnsi="Century Gothic"/>
        </w:rPr>
        <w:t xml:space="preserve"> gespeichert, auch werden von den Krankenkassen </w:t>
      </w:r>
      <w:r w:rsidRPr="005352FF">
        <w:rPr>
          <w:rFonts w:ascii="Century Gothic" w:hAnsi="Century Gothic"/>
        </w:rPr>
        <w:t xml:space="preserve">automatisch Diagnosen, Abrechnungsdaten und Medikationslisten in die </w:t>
      </w:r>
      <w:proofErr w:type="spellStart"/>
      <w:r w:rsidRPr="005352FF">
        <w:rPr>
          <w:rFonts w:ascii="Century Gothic" w:hAnsi="Century Gothic"/>
        </w:rPr>
        <w:t>ePA</w:t>
      </w:r>
      <w:proofErr w:type="spellEnd"/>
      <w:r w:rsidRPr="005352FF">
        <w:rPr>
          <w:rFonts w:ascii="Century Gothic" w:hAnsi="Century Gothic"/>
        </w:rPr>
        <w:t xml:space="preserve"> eingestellt.</w:t>
      </w:r>
    </w:p>
    <w:p w:rsidR="005252D6" w:rsidRPr="00A3527E" w:rsidRDefault="006D52EA">
      <w:pPr>
        <w:pStyle w:val="Textkrper"/>
        <w:spacing w:line="20" w:lineRule="exact"/>
        <w:ind w:left="239"/>
        <w:rPr>
          <w:rFonts w:ascii="Century Gothic" w:hAnsi="Century Gothic"/>
          <w:sz w:val="2"/>
        </w:rPr>
      </w:pPr>
      <w:r w:rsidRPr="00A3527E">
        <w:rPr>
          <w:rFonts w:ascii="Century Gothic" w:hAnsi="Century Gothic"/>
          <w:noProof/>
          <w:sz w:val="2"/>
        </w:rPr>
        <mc:AlternateContent>
          <mc:Choice Requires="wps">
            <w:drawing>
              <wp:inline distT="0" distB="0" distL="0" distR="0">
                <wp:extent cx="5753735" cy="3175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735" cy="3175"/>
                          <a:chOff x="0" y="0"/>
                          <a:chExt cx="5753735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87"/>
                            <a:ext cx="575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>
                                <a:moveTo>
                                  <a:pt x="0" y="0"/>
                                </a:moveTo>
                                <a:lnTo>
                                  <a:pt x="57537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3.05pt;height:.25pt;mso-position-horizontal-relative:char;mso-position-vertical-relative:line" id="docshapegroup6" coordorigin="0,0" coordsize="9061,5">
                <v:line style="position:absolute" from="0,3" to="9061,3" stroked="true" strokeweight=".25pt" strokecolor="#000000">
                  <v:stroke dashstyle="solid"/>
                </v:line>
              </v:group>
            </w:pict>
          </mc:Fallback>
        </mc:AlternateContent>
      </w:r>
    </w:p>
    <w:p w:rsidR="005252D6" w:rsidRPr="00A3527E" w:rsidRDefault="006D52EA">
      <w:pPr>
        <w:pStyle w:val="berschrift1"/>
        <w:spacing w:before="103"/>
        <w:rPr>
          <w:rFonts w:ascii="Century Gothic" w:hAnsi="Century Gothic"/>
        </w:rPr>
      </w:pPr>
      <w:r w:rsidRPr="00A3527E">
        <w:rPr>
          <w:rFonts w:ascii="Century Gothic" w:hAnsi="Century Gothic"/>
        </w:rPr>
        <w:t xml:space="preserve">Die </w:t>
      </w:r>
      <w:r w:rsidRPr="00A3527E">
        <w:rPr>
          <w:rFonts w:ascii="Century Gothic" w:hAnsi="Century Gothic"/>
          <w:spacing w:val="-2"/>
        </w:rPr>
        <w:t>Risiken</w:t>
      </w:r>
    </w:p>
    <w:p w:rsidR="005252D6" w:rsidRPr="00A3527E" w:rsidRDefault="006D52EA">
      <w:pPr>
        <w:pStyle w:val="Textkrper"/>
        <w:spacing w:before="48" w:line="283" w:lineRule="auto"/>
        <w:ind w:left="236" w:right="236"/>
        <w:jc w:val="both"/>
        <w:rPr>
          <w:rFonts w:ascii="Century Gothic" w:hAnsi="Century Gothic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380432</wp:posOffset>
                </wp:positionV>
                <wp:extent cx="57569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3152" from="70.849998pt,29.955299pt" to="524.149997pt,29.955299pt" stroked="true" strokeweight=".5pt" strokecolor="#000000">
                <v:stroke dashstyle="solid"/>
                <w10:wrap type="none"/>
              </v:line>
            </w:pict>
          </mc:Fallback>
        </mc:AlternateContent>
      </w:r>
      <w:r w:rsidRPr="00A3527E">
        <w:rPr>
          <w:rFonts w:ascii="Century Gothic" w:hAnsi="Century Gothic"/>
        </w:rPr>
        <w:t>Um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über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Risiken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zu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informieren</w:t>
      </w:r>
      <w:r w:rsidRPr="00A3527E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sind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wir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vom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Gesetzgeber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verpflichtet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Sie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darauf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hinzuweisen,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dass</w:t>
      </w:r>
      <w:r w:rsidRPr="005352FF">
        <w:rPr>
          <w:rFonts w:ascii="Century Gothic" w:hAnsi="Century Gothic"/>
          <w:spacing w:val="-3"/>
        </w:rPr>
        <w:t xml:space="preserve"> </w:t>
      </w:r>
      <w:r w:rsidRPr="005352FF">
        <w:rPr>
          <w:rFonts w:ascii="Century Gothic" w:hAnsi="Century Gothic"/>
        </w:rPr>
        <w:t>es sich bei Daten aus unserer Behandlung um sogenannte</w:t>
      </w:r>
      <w:r w:rsidRPr="00A3527E">
        <w:rPr>
          <w:rFonts w:ascii="Century Gothic" w:hAnsi="Century Gothic"/>
        </w:rPr>
        <w:t xml:space="preserve"> hochsensible Daten handelt, bei denen ein </w:t>
      </w:r>
      <w:r w:rsidRPr="005352FF">
        <w:rPr>
          <w:rFonts w:ascii="Century Gothic" w:hAnsi="Century Gothic"/>
        </w:rPr>
        <w:t>Risiko von Diskriminierung oder Stigmatisierung bei Bekanntwerden besteht.</w:t>
      </w:r>
      <w:r w:rsidRPr="00A3527E">
        <w:rPr>
          <w:rFonts w:ascii="Century Gothic" w:hAnsi="Century Gothic"/>
        </w:rPr>
        <w:t xml:space="preserve"> Denn </w:t>
      </w:r>
      <w:r w:rsidRPr="00A3527E">
        <w:rPr>
          <w:rFonts w:ascii="Century Gothic" w:hAnsi="Century Gothic"/>
          <w:u w:val="single"/>
        </w:rPr>
        <w:t>jede</w:t>
      </w:r>
      <w:r w:rsidRPr="00A3527E">
        <w:rPr>
          <w:rFonts w:ascii="Century Gothic" w:hAnsi="Century Gothic"/>
        </w:rPr>
        <w:t xml:space="preserve"> Arztpraxis, </w:t>
      </w:r>
      <w:r w:rsidRPr="00A3527E">
        <w:rPr>
          <w:rFonts w:ascii="Century Gothic" w:hAnsi="Century Gothic"/>
          <w:u w:val="single"/>
        </w:rPr>
        <w:t>jede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Therapiepraxis,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  <w:u w:val="single"/>
        </w:rPr>
        <w:t>jedes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Krankenhaus,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in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dem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Ihr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>Kind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  <w:u w:val="single"/>
        </w:rPr>
        <w:t>jetzt</w:t>
      </w:r>
      <w:r w:rsidRPr="00A3527E">
        <w:rPr>
          <w:rFonts w:ascii="Century Gothic" w:hAnsi="Century Gothic"/>
          <w:spacing w:val="-3"/>
          <w:u w:val="single"/>
        </w:rPr>
        <w:t xml:space="preserve"> </w:t>
      </w:r>
      <w:r w:rsidRPr="00A3527E">
        <w:rPr>
          <w:rFonts w:ascii="Century Gothic" w:hAnsi="Century Gothic"/>
          <w:u w:val="single"/>
        </w:rPr>
        <w:t>oder</w:t>
      </w:r>
      <w:r w:rsidRPr="00A3527E">
        <w:rPr>
          <w:rFonts w:ascii="Century Gothic" w:hAnsi="Century Gothic"/>
          <w:spacing w:val="-3"/>
          <w:u w:val="single"/>
        </w:rPr>
        <w:t xml:space="preserve"> </w:t>
      </w:r>
      <w:r w:rsidRPr="00A3527E">
        <w:rPr>
          <w:rFonts w:ascii="Century Gothic" w:hAnsi="Century Gothic"/>
          <w:u w:val="single"/>
        </w:rPr>
        <w:t>auch</w:t>
      </w:r>
      <w:r w:rsidRPr="00A3527E">
        <w:rPr>
          <w:rFonts w:ascii="Century Gothic" w:hAnsi="Century Gothic"/>
          <w:spacing w:val="-3"/>
          <w:u w:val="single"/>
        </w:rPr>
        <w:t xml:space="preserve"> </w:t>
      </w:r>
      <w:r w:rsidRPr="00A3527E">
        <w:rPr>
          <w:rFonts w:ascii="Century Gothic" w:hAnsi="Century Gothic"/>
          <w:u w:val="single"/>
        </w:rPr>
        <w:t>nach</w:t>
      </w:r>
      <w:r w:rsidRPr="00A3527E">
        <w:rPr>
          <w:rFonts w:ascii="Century Gothic" w:hAnsi="Century Gothic"/>
          <w:spacing w:val="-3"/>
          <w:u w:val="single"/>
        </w:rPr>
        <w:t xml:space="preserve"> </w:t>
      </w:r>
      <w:r w:rsidRPr="00A3527E">
        <w:rPr>
          <w:rFonts w:ascii="Century Gothic" w:hAnsi="Century Gothic"/>
          <w:u w:val="single"/>
        </w:rPr>
        <w:t>Volljährigkeit</w:t>
      </w:r>
      <w:r w:rsidRPr="00A3527E">
        <w:rPr>
          <w:rFonts w:ascii="Century Gothic" w:hAnsi="Century Gothic"/>
          <w:spacing w:val="-3"/>
        </w:rPr>
        <w:t xml:space="preserve"> </w:t>
      </w:r>
      <w:r w:rsidRPr="00A3527E">
        <w:rPr>
          <w:rFonts w:ascii="Century Gothic" w:hAnsi="Century Gothic"/>
        </w:rPr>
        <w:t xml:space="preserve">behandelt wird, kann Daten einsehen, die in der </w:t>
      </w:r>
      <w:proofErr w:type="spellStart"/>
      <w:r w:rsidRPr="00A3527E">
        <w:rPr>
          <w:rFonts w:ascii="Century Gothic" w:hAnsi="Century Gothic"/>
        </w:rPr>
        <w:t>ePA</w:t>
      </w:r>
      <w:proofErr w:type="spellEnd"/>
      <w:r w:rsidRPr="00A3527E">
        <w:rPr>
          <w:rFonts w:ascii="Century Gothic" w:hAnsi="Century Gothic"/>
        </w:rPr>
        <w:t xml:space="preserve"> enthalten sind. Ebenso kann dies auch </w:t>
      </w:r>
      <w:r w:rsidRPr="00A3527E">
        <w:rPr>
          <w:rFonts w:ascii="Century Gothic" w:hAnsi="Century Gothic"/>
          <w:u w:val="single"/>
        </w:rPr>
        <w:t>jede</w:t>
      </w:r>
      <w:r w:rsidRPr="00A3527E">
        <w:rPr>
          <w:rFonts w:ascii="Century Gothic" w:hAnsi="Century Gothic"/>
        </w:rPr>
        <w:t xml:space="preserve"> Apotheke, in der Sie z.B. elektronische Rezepte einlösen.</w:t>
      </w:r>
    </w:p>
    <w:p w:rsidR="005252D6" w:rsidRPr="00A3527E" w:rsidRDefault="006D52EA">
      <w:pPr>
        <w:pStyle w:val="Textkrper"/>
        <w:spacing w:line="20" w:lineRule="exact"/>
        <w:ind w:left="239"/>
        <w:rPr>
          <w:rFonts w:ascii="Century Gothic" w:hAnsi="Century Gothic"/>
          <w:sz w:val="2"/>
        </w:rPr>
      </w:pPr>
      <w:r w:rsidRPr="00A3527E">
        <w:rPr>
          <w:rFonts w:ascii="Century Gothic" w:hAnsi="Century Gothic"/>
          <w:noProof/>
          <w:sz w:val="2"/>
        </w:rPr>
        <mc:AlternateContent>
          <mc:Choice Requires="wps">
            <w:drawing>
              <wp:inline distT="0" distB="0" distL="0" distR="0">
                <wp:extent cx="5753735" cy="3175"/>
                <wp:effectExtent l="9525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735" cy="3175"/>
                          <a:chOff x="0" y="0"/>
                          <a:chExt cx="5753735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587"/>
                            <a:ext cx="575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>
                                <a:moveTo>
                                  <a:pt x="0" y="0"/>
                                </a:moveTo>
                                <a:lnTo>
                                  <a:pt x="57537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3.05pt;height:.25pt;mso-position-horizontal-relative:char;mso-position-vertical-relative:line" id="docshapegroup7" coordorigin="0,0" coordsize="9061,5">
                <v:line style="position:absolute" from="0,2" to="9061,2" stroked="true" strokeweight=".25pt" strokecolor="#000000">
                  <v:stroke dashstyle="solid"/>
                </v:line>
              </v:group>
            </w:pict>
          </mc:Fallback>
        </mc:AlternateContent>
      </w:r>
    </w:p>
    <w:p w:rsidR="005252D6" w:rsidRPr="00A3527E" w:rsidRDefault="006D52EA">
      <w:pPr>
        <w:pStyle w:val="berschrift1"/>
        <w:spacing w:before="103"/>
        <w:rPr>
          <w:rFonts w:ascii="Century Gothic" w:hAnsi="Century Gothic"/>
        </w:rPr>
      </w:pPr>
      <w:r w:rsidRPr="00A3527E">
        <w:rPr>
          <w:rFonts w:ascii="Century Gothic" w:hAnsi="Century Gothic"/>
        </w:rPr>
        <w:t>Unsere</w:t>
      </w:r>
      <w:r w:rsidRPr="00A3527E">
        <w:rPr>
          <w:rFonts w:ascii="Century Gothic" w:hAnsi="Century Gothic"/>
          <w:spacing w:val="-4"/>
        </w:rPr>
        <w:t xml:space="preserve"> </w:t>
      </w:r>
      <w:r w:rsidRPr="00A3527E">
        <w:rPr>
          <w:rFonts w:ascii="Century Gothic" w:hAnsi="Century Gothic"/>
          <w:spacing w:val="-2"/>
        </w:rPr>
        <w:t>Meinung</w:t>
      </w:r>
    </w:p>
    <w:p w:rsidR="005252D6" w:rsidRPr="00A3527E" w:rsidRDefault="006D52EA">
      <w:pPr>
        <w:pStyle w:val="Textkrper"/>
        <w:spacing w:before="49" w:line="283" w:lineRule="auto"/>
        <w:ind w:left="236" w:right="236"/>
        <w:jc w:val="both"/>
        <w:rPr>
          <w:rFonts w:ascii="Century Gothic" w:hAnsi="Century Gothic"/>
        </w:rPr>
      </w:pPr>
      <w:r w:rsidRPr="005352FF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176307</wp:posOffset>
                </wp:positionV>
                <wp:extent cx="575691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>
                              <a:moveTo>
                                <a:pt x="0" y="0"/>
                              </a:moveTo>
                              <a:lnTo>
                                <a:pt x="57569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2640" from="70.849998pt,13.8825pt" to="524.149997pt,13.8825pt" stroked="true" strokeweight=".5pt" strokecolor="#000000">
                <v:stroke dashstyle="solid"/>
                <w10:wrap type="none"/>
              </v:line>
            </w:pict>
          </mc:Fallback>
        </mc:AlternateContent>
      </w:r>
      <w:r w:rsidRPr="005352FF">
        <w:rPr>
          <w:rFonts w:ascii="Century Gothic" w:hAnsi="Century Gothic"/>
        </w:rPr>
        <w:t>Für Ärztinnen und Ärzte und Psychotherapeutinnen und -therapeuten haben die ärztliche</w:t>
      </w:r>
      <w:r w:rsidR="005352FF" w:rsidRPr="005352FF">
        <w:rPr>
          <w:rFonts w:ascii="Century Gothic" w:hAnsi="Century Gothic"/>
        </w:rPr>
        <w:t xml:space="preserve"> </w:t>
      </w:r>
      <w:r w:rsidRPr="005352FF">
        <w:rPr>
          <w:rFonts w:ascii="Century Gothic" w:hAnsi="Century Gothic"/>
          <w:u w:val="single"/>
        </w:rPr>
        <w:t>Schweigepflicht</w:t>
      </w:r>
      <w:r w:rsidRPr="005352FF">
        <w:rPr>
          <w:rFonts w:ascii="Century Gothic" w:hAnsi="Century Gothic"/>
        </w:rPr>
        <w:t xml:space="preserve"> und der vertrauliche Umgang mit Ihren Gesundheitsdaten oberste Priorität!</w:t>
      </w:r>
      <w:r w:rsidRPr="00A3527E">
        <w:rPr>
          <w:rFonts w:ascii="Century Gothic" w:hAnsi="Century Gothic"/>
        </w:rPr>
        <w:t xml:space="preserve"> Wir als Praxis haben erhebliche Bedenken in Bezug auf die Sicherheit der hochsensiblen Daten aus unserer Tätigkeit in der </w:t>
      </w:r>
      <w:proofErr w:type="spellStart"/>
      <w:r w:rsidRPr="00A3527E">
        <w:rPr>
          <w:rFonts w:ascii="Century Gothic" w:hAnsi="Century Gothic"/>
        </w:rPr>
        <w:t>ePA</w:t>
      </w:r>
      <w:proofErr w:type="spellEnd"/>
      <w:r w:rsidRPr="00A3527E">
        <w:rPr>
          <w:rFonts w:ascii="Century Gothic" w:hAnsi="Century Gothic"/>
        </w:rPr>
        <w:t>.</w:t>
      </w:r>
    </w:p>
    <w:p w:rsidR="005252D6" w:rsidRPr="00A3527E" w:rsidRDefault="006D52EA">
      <w:pPr>
        <w:pStyle w:val="Textkrper"/>
        <w:spacing w:line="283" w:lineRule="auto"/>
        <w:ind w:left="236" w:right="234"/>
        <w:jc w:val="both"/>
        <w:rPr>
          <w:rFonts w:ascii="Century Gothic" w:hAnsi="Century Gothic"/>
        </w:rPr>
      </w:pPr>
      <w:r w:rsidRPr="00A3527E">
        <w:rPr>
          <w:rFonts w:ascii="Century Gothic" w:hAnsi="Century Gothic"/>
        </w:rPr>
        <w:t xml:space="preserve">Aus den dargelegten Gründen empfehlen wir Ihnen, </w:t>
      </w:r>
      <w:r w:rsidRPr="005352FF">
        <w:rPr>
          <w:rFonts w:ascii="Century Gothic" w:hAnsi="Century Gothic"/>
        </w:rPr>
        <w:t>die Entscheidung extrem gründlich zu überdenken,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die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hochsensiblen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Daten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aus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der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Behandlung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in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unserer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Praxis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in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die</w:t>
      </w:r>
      <w:r w:rsidRPr="005352FF">
        <w:rPr>
          <w:rFonts w:ascii="Century Gothic" w:hAnsi="Century Gothic"/>
          <w:spacing w:val="-2"/>
        </w:rPr>
        <w:t xml:space="preserve"> </w:t>
      </w:r>
      <w:proofErr w:type="spellStart"/>
      <w:r w:rsidRPr="005352FF">
        <w:rPr>
          <w:rFonts w:ascii="Century Gothic" w:hAnsi="Century Gothic"/>
        </w:rPr>
        <w:t>ePA</w:t>
      </w:r>
      <w:proofErr w:type="spellEnd"/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einfließen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zu</w:t>
      </w:r>
      <w:r w:rsidRPr="005352FF">
        <w:rPr>
          <w:rFonts w:ascii="Century Gothic" w:hAnsi="Century Gothic"/>
          <w:spacing w:val="-2"/>
        </w:rPr>
        <w:t xml:space="preserve"> </w:t>
      </w:r>
      <w:r w:rsidRPr="005352FF">
        <w:rPr>
          <w:rFonts w:ascii="Century Gothic" w:hAnsi="Century Gothic"/>
        </w:rPr>
        <w:t>lassen.</w:t>
      </w:r>
      <w:r w:rsidRPr="00A3527E">
        <w:rPr>
          <w:rFonts w:ascii="Century Gothic" w:hAnsi="Century Gothic"/>
          <w:spacing w:val="-2"/>
        </w:rPr>
        <w:t xml:space="preserve"> </w:t>
      </w:r>
      <w:r w:rsidRPr="00A3527E">
        <w:rPr>
          <w:rFonts w:ascii="Century Gothic" w:hAnsi="Century Gothic"/>
        </w:rPr>
        <w:t>Es handelt sich um Informationen der höchsten Vertraulichkeit und damit um Informationen, die leider immer noch zu Stigmatisierung und Diskriminierung führen können.</w:t>
      </w:r>
    </w:p>
    <w:p w:rsidR="005252D6" w:rsidRPr="00A3527E" w:rsidRDefault="006D52EA">
      <w:pPr>
        <w:pStyle w:val="Textkrper"/>
        <w:spacing w:before="14"/>
        <w:rPr>
          <w:rFonts w:ascii="Century Gothic" w:hAnsi="Century Gothic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822007</wp:posOffset>
                </wp:positionH>
                <wp:positionV relativeFrom="paragraph">
                  <wp:posOffset>200027</wp:posOffset>
                </wp:positionV>
                <wp:extent cx="5912485" cy="9734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2485" cy="9734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52D6" w:rsidRDefault="006D52EA">
                            <w:pPr>
                              <w:spacing w:before="127" w:line="283" w:lineRule="auto"/>
                              <w:ind w:left="119" w:right="11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 xml:space="preserve">Sofern auch Sie Bedenken in Bezug auf die </w:t>
                            </w:r>
                            <w:proofErr w:type="spellStart"/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>ePA</w:t>
                            </w:r>
                            <w:proofErr w:type="spellEnd"/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 xml:space="preserve"> haben, können Sie von Ihrem generellen Wider- </w:t>
                            </w:r>
                            <w:proofErr w:type="spellStart"/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>spruchsrecht</w:t>
                            </w:r>
                            <w:proofErr w:type="spellEnd"/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 xml:space="preserve"> gegen die Einrichtung einer elektronischen Patientenakte für Ihr Kind Gebrauch</w:t>
                            </w:r>
                            <w:r>
                              <w:rPr>
                                <w:rFonts w:ascii="Avenir Heavy" w:hAnsi="Avenir Heavy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/>
                                <w:b/>
                                <w:sz w:val="20"/>
                              </w:rPr>
                              <w:t xml:space="preserve">bei Ihrer Krankenkasse machen. </w:t>
                            </w:r>
                            <w:r>
                              <w:rPr>
                                <w:sz w:val="20"/>
                              </w:rPr>
                              <w:t>Zumindest aber können Sie Daten aus der Behandlung in unserer Praxis NICHT in der elektronischen Patientenakte speichern lassen.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4.724998pt;margin-top:15.7502pt;width:465.55pt;height:76.650pt;mso-position-horizontal-relative:page;mso-position-vertical-relative:paragraph;z-index:-15726592;mso-wrap-distance-left:0;mso-wrap-distance-right:0" type="#_x0000_t202" id="docshape8" filled="false" stroked="true" strokeweight=".25pt" strokecolor="#000000">
                <v:textbox inset="0,0,0,0">
                  <w:txbxContent>
                    <w:p>
                      <w:pPr>
                        <w:spacing w:line="283" w:lineRule="auto" w:before="127"/>
                        <w:ind w:left="119" w:right="117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venir Heavy" w:hAnsi="Avenir Heavy"/>
                          <w:b/>
                          <w:sz w:val="20"/>
                        </w:rPr>
                        <w:t>Sofern auch Sie Bedenken in Bezug auf die ePA haben, können Sie von Ihrem generellen Wider- spruchsrecht gegen die Einrichtung einer elektronischen Patientenakte für Ihr Kind Gebrauch</w:t>
                      </w:r>
                      <w:r>
                        <w:rPr>
                          <w:rFonts w:ascii="Avenir Heavy" w:hAnsi="Avenir Heavy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Avenir Heavy" w:hAnsi="Avenir Heavy"/>
                          <w:b/>
                          <w:sz w:val="20"/>
                        </w:rPr>
                        <w:t>bei Ihrer Krankenkasse machen. </w:t>
                      </w:r>
                      <w:r>
                        <w:rPr>
                          <w:sz w:val="20"/>
                        </w:rPr>
                        <w:t>Zumindest aber können Sie Daten aus der Behandlung in unserer Praxis NICHT in der elektronischen Patientenakte speichern lassen.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spacing w:before="4"/>
        <w:ind w:right="236"/>
        <w:jc w:val="right"/>
        <w:rPr>
          <w:rFonts w:ascii="Century Gothic" w:hAnsi="Century Gothic"/>
          <w:b/>
          <w:sz w:val="16"/>
        </w:rPr>
      </w:pPr>
      <w:r w:rsidRPr="00A3527E">
        <w:rPr>
          <w:rFonts w:ascii="Century Gothic" w:hAnsi="Century Gothic"/>
          <w:b/>
          <w:color w:val="E0E0E0"/>
          <w:sz w:val="16"/>
          <w:shd w:val="clear" w:color="auto" w:fill="6D6F6F"/>
        </w:rPr>
        <w:t xml:space="preserve">Bitte </w:t>
      </w:r>
      <w:r w:rsidRPr="00A3527E">
        <w:rPr>
          <w:rFonts w:ascii="Century Gothic" w:hAnsi="Century Gothic"/>
          <w:b/>
          <w:color w:val="E0E0E0"/>
          <w:spacing w:val="-2"/>
          <w:sz w:val="16"/>
          <w:shd w:val="clear" w:color="auto" w:fill="6D6F6F"/>
        </w:rPr>
        <w:t>wenden!</w:t>
      </w:r>
    </w:p>
    <w:p w:rsidR="005252D6" w:rsidRPr="00A3527E" w:rsidRDefault="005252D6">
      <w:pPr>
        <w:jc w:val="right"/>
        <w:rPr>
          <w:rFonts w:ascii="Century Gothic" w:hAnsi="Century Gothic"/>
          <w:sz w:val="16"/>
        </w:rPr>
        <w:sectPr w:rsidR="005252D6" w:rsidRPr="00A3527E">
          <w:headerReference w:type="default" r:id="rId6"/>
          <w:footerReference w:type="default" r:id="rId7"/>
          <w:type w:val="continuous"/>
          <w:pgSz w:w="11900" w:h="16840"/>
          <w:pgMar w:top="2000" w:right="1180" w:bottom="440" w:left="1180" w:header="1521" w:footer="240" w:gutter="0"/>
          <w:pgNumType w:start="1"/>
          <w:cols w:space="720"/>
        </w:sectPr>
      </w:pPr>
    </w:p>
    <w:p w:rsidR="005252D6" w:rsidRPr="00A3527E" w:rsidRDefault="005252D6">
      <w:pPr>
        <w:pStyle w:val="Textkrper"/>
        <w:rPr>
          <w:rFonts w:ascii="Century Gothic" w:hAnsi="Century Gothic"/>
          <w:b/>
          <w:sz w:val="24"/>
        </w:rPr>
      </w:pPr>
    </w:p>
    <w:p w:rsidR="005252D6" w:rsidRPr="00A3527E" w:rsidRDefault="005252D6">
      <w:pPr>
        <w:pStyle w:val="Textkrper"/>
        <w:spacing w:before="93"/>
        <w:rPr>
          <w:rFonts w:ascii="Century Gothic" w:hAnsi="Century Gothic"/>
          <w:b/>
          <w:sz w:val="24"/>
        </w:rPr>
      </w:pPr>
    </w:p>
    <w:p w:rsidR="005252D6" w:rsidRPr="00A3527E" w:rsidRDefault="006D52EA">
      <w:pPr>
        <w:ind w:left="236"/>
        <w:rPr>
          <w:rFonts w:ascii="Century Gothic" w:hAnsi="Century Gothic"/>
          <w:b/>
          <w:sz w:val="24"/>
        </w:rPr>
      </w:pPr>
      <w:r w:rsidRPr="00A3527E">
        <w:rPr>
          <w:rFonts w:ascii="Century Gothic" w:hAnsi="Century Gothic"/>
          <w:b/>
          <w:sz w:val="24"/>
        </w:rPr>
        <w:t>Erklärung</w:t>
      </w:r>
      <w:r w:rsidRPr="00A3527E">
        <w:rPr>
          <w:rFonts w:ascii="Century Gothic" w:hAnsi="Century Gothic"/>
          <w:b/>
          <w:spacing w:val="-4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zur</w:t>
      </w:r>
      <w:r w:rsidRPr="00A3527E">
        <w:rPr>
          <w:rFonts w:ascii="Century Gothic" w:hAnsi="Century Gothic"/>
          <w:b/>
          <w:spacing w:val="-3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elektronischen</w:t>
      </w:r>
      <w:r w:rsidRPr="00A3527E">
        <w:rPr>
          <w:rFonts w:ascii="Century Gothic" w:hAnsi="Century Gothic"/>
          <w:b/>
          <w:spacing w:val="-3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Patientenakte</w:t>
      </w:r>
      <w:r w:rsidRPr="00A3527E">
        <w:rPr>
          <w:rFonts w:ascii="Century Gothic" w:hAnsi="Century Gothic"/>
          <w:b/>
          <w:spacing w:val="-4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(</w:t>
      </w:r>
      <w:proofErr w:type="spellStart"/>
      <w:r w:rsidRPr="00A3527E">
        <w:rPr>
          <w:rFonts w:ascii="Century Gothic" w:hAnsi="Century Gothic"/>
          <w:b/>
          <w:sz w:val="24"/>
        </w:rPr>
        <w:t>ePA</w:t>
      </w:r>
      <w:proofErr w:type="spellEnd"/>
      <w:r w:rsidRPr="00A3527E">
        <w:rPr>
          <w:rFonts w:ascii="Century Gothic" w:hAnsi="Century Gothic"/>
          <w:b/>
          <w:sz w:val="24"/>
        </w:rPr>
        <w:t>)</w:t>
      </w:r>
      <w:r w:rsidRPr="00A3527E">
        <w:rPr>
          <w:rFonts w:ascii="Century Gothic" w:hAnsi="Century Gothic"/>
          <w:b/>
          <w:spacing w:val="-3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für</w:t>
      </w:r>
      <w:r w:rsidRPr="00A3527E">
        <w:rPr>
          <w:rFonts w:ascii="Century Gothic" w:hAnsi="Century Gothic"/>
          <w:b/>
          <w:spacing w:val="-3"/>
          <w:sz w:val="24"/>
        </w:rPr>
        <w:t xml:space="preserve"> </w:t>
      </w:r>
      <w:r w:rsidRPr="00A3527E">
        <w:rPr>
          <w:rFonts w:ascii="Century Gothic" w:hAnsi="Century Gothic"/>
          <w:b/>
          <w:sz w:val="24"/>
        </w:rPr>
        <w:t>die/den</w:t>
      </w:r>
      <w:r w:rsidRPr="00A3527E">
        <w:rPr>
          <w:rFonts w:ascii="Century Gothic" w:hAnsi="Century Gothic"/>
          <w:b/>
          <w:spacing w:val="-3"/>
          <w:sz w:val="24"/>
        </w:rPr>
        <w:t xml:space="preserve"> </w:t>
      </w:r>
      <w:r w:rsidRPr="00A3527E">
        <w:rPr>
          <w:rFonts w:ascii="Century Gothic" w:hAnsi="Century Gothic"/>
          <w:b/>
          <w:spacing w:val="-2"/>
          <w:sz w:val="24"/>
        </w:rPr>
        <w:t>Patientin/Patienten</w:t>
      </w:r>
    </w:p>
    <w:p w:rsidR="005252D6" w:rsidRPr="00A3527E" w:rsidRDefault="006D52EA">
      <w:pPr>
        <w:pStyle w:val="Textkrper"/>
        <w:spacing w:before="219"/>
        <w:rPr>
          <w:rFonts w:ascii="Century Gothic" w:hAnsi="Century Gothic"/>
          <w:b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328047</wp:posOffset>
                </wp:positionV>
                <wp:extent cx="50863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50">
                              <a:moveTo>
                                <a:pt x="0" y="0"/>
                              </a:moveTo>
                              <a:lnTo>
                                <a:pt x="50863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49998pt;margin-top:25.830509pt;width:400.5pt;height:.1pt;mso-position-horizontal-relative:page;mso-position-vertical-relative:paragraph;z-index:-15725056;mso-wrap-distance-left:0;mso-wrap-distance-right:0" id="docshape9" coordorigin="1417,517" coordsize="8010,0" path="m1417,517l9427,517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spacing w:before="73"/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>Name,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Vorname,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Geburtsdatum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Patientin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/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des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pacing w:val="-2"/>
          <w:sz w:val="18"/>
        </w:rPr>
        <w:t>Patienten</w:t>
      </w:r>
    </w:p>
    <w:p w:rsidR="005252D6" w:rsidRPr="00A3527E" w:rsidRDefault="005252D6">
      <w:pPr>
        <w:pStyle w:val="Textkrper"/>
        <w:spacing w:before="64"/>
        <w:rPr>
          <w:rFonts w:ascii="Century Gothic" w:hAnsi="Century Gothic"/>
          <w:sz w:val="18"/>
        </w:rPr>
      </w:pPr>
    </w:p>
    <w:p w:rsidR="005252D6" w:rsidRPr="00A3527E" w:rsidRDefault="006D52EA">
      <w:pPr>
        <w:tabs>
          <w:tab w:val="left" w:pos="4484"/>
          <w:tab w:val="left" w:pos="6608"/>
        </w:tabs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>bei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Alter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unter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15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Jahren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vertreten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pacing w:val="-2"/>
          <w:sz w:val="18"/>
        </w:rPr>
        <w:t>durch</w:t>
      </w:r>
      <w:r w:rsidRPr="00A3527E">
        <w:rPr>
          <w:rFonts w:ascii="Century Gothic" w:hAnsi="Century Gothic"/>
          <w:sz w:val="18"/>
        </w:rPr>
        <w:tab/>
      </w:r>
      <w:r w:rsidRPr="00A3527E">
        <w:rPr>
          <w:rFonts w:ascii="Century Gothic" w:hAnsi="Century Gothic"/>
          <w:b/>
          <w:sz w:val="28"/>
        </w:rPr>
        <w:t>O</w:t>
      </w:r>
      <w:r w:rsidRPr="00A3527E">
        <w:rPr>
          <w:rFonts w:ascii="Century Gothic" w:hAnsi="Century Gothic"/>
          <w:b/>
          <w:spacing w:val="-35"/>
          <w:sz w:val="28"/>
        </w:rPr>
        <w:t xml:space="preserve"> </w:t>
      </w:r>
      <w:r w:rsidRPr="00A3527E">
        <w:rPr>
          <w:rFonts w:ascii="Century Gothic" w:hAnsi="Century Gothic"/>
          <w:spacing w:val="-2"/>
          <w:sz w:val="18"/>
        </w:rPr>
        <w:t>Sorgeberechtigte/r</w:t>
      </w:r>
      <w:r w:rsidRPr="00A3527E">
        <w:rPr>
          <w:rFonts w:ascii="Century Gothic" w:hAnsi="Century Gothic"/>
          <w:sz w:val="18"/>
        </w:rPr>
        <w:tab/>
      </w:r>
      <w:r w:rsidRPr="00A3527E">
        <w:rPr>
          <w:rFonts w:ascii="Century Gothic" w:hAnsi="Century Gothic"/>
          <w:b/>
          <w:sz w:val="28"/>
        </w:rPr>
        <w:t>O</w:t>
      </w:r>
      <w:r w:rsidRPr="00A3527E">
        <w:rPr>
          <w:rFonts w:ascii="Century Gothic" w:hAnsi="Century Gothic"/>
          <w:b/>
          <w:spacing w:val="-33"/>
          <w:sz w:val="28"/>
        </w:rPr>
        <w:t xml:space="preserve"> </w:t>
      </w:r>
      <w:r w:rsidRPr="00A3527E">
        <w:rPr>
          <w:rFonts w:ascii="Century Gothic" w:hAnsi="Century Gothic"/>
          <w:sz w:val="18"/>
        </w:rPr>
        <w:t xml:space="preserve">gesetzliche/r </w:t>
      </w:r>
      <w:r w:rsidRPr="00A3527E">
        <w:rPr>
          <w:rFonts w:ascii="Century Gothic" w:hAnsi="Century Gothic"/>
          <w:spacing w:val="-2"/>
          <w:sz w:val="18"/>
        </w:rPr>
        <w:t>Vertreter/in</w:t>
      </w:r>
    </w:p>
    <w:p w:rsidR="005252D6" w:rsidRPr="00A3527E" w:rsidRDefault="006D52EA">
      <w:pPr>
        <w:pStyle w:val="Textkrper"/>
        <w:spacing w:before="228"/>
        <w:rPr>
          <w:rFonts w:ascii="Century Gothic" w:hAnsi="Century Gothic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333539</wp:posOffset>
                </wp:positionV>
                <wp:extent cx="50863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50">
                              <a:moveTo>
                                <a:pt x="0" y="0"/>
                              </a:moveTo>
                              <a:lnTo>
                                <a:pt x="50863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49998pt;margin-top:26.262987pt;width:400.5pt;height:.1pt;mso-position-horizontal-relative:page;mso-position-vertical-relative:paragraph;z-index:-15724544;mso-wrap-distance-left:0;mso-wrap-distance-right:0" id="docshape10" coordorigin="1417,525" coordsize="8010,0" path="m1417,525l9427,525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spacing w:before="73"/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>Name,</w:t>
      </w:r>
      <w:r w:rsidRPr="00A3527E">
        <w:rPr>
          <w:rFonts w:ascii="Century Gothic" w:hAnsi="Century Gothic"/>
          <w:spacing w:val="-6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Vorname,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pacing w:val="-2"/>
          <w:sz w:val="18"/>
        </w:rPr>
        <w:t>Geburtsdatum</w:t>
      </w:r>
    </w:p>
    <w:p w:rsidR="005252D6" w:rsidRPr="00A3527E" w:rsidRDefault="005252D6">
      <w:pPr>
        <w:pStyle w:val="Textkrper"/>
        <w:spacing w:before="60"/>
        <w:rPr>
          <w:rFonts w:ascii="Century Gothic" w:hAnsi="Century Gothic"/>
          <w:sz w:val="18"/>
        </w:rPr>
      </w:pPr>
    </w:p>
    <w:p w:rsidR="005252D6" w:rsidRPr="00A3527E" w:rsidRDefault="006D52EA">
      <w:pPr>
        <w:spacing w:line="268" w:lineRule="auto"/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>Ich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wurde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ausführlich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über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hohe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Sensibilität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Daten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aus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Behandlung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in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dieser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Praxis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informiert</w:t>
      </w:r>
      <w:r w:rsidRPr="00A3527E">
        <w:rPr>
          <w:rFonts w:ascii="Century Gothic" w:hAnsi="Century Gothic"/>
          <w:spacing w:val="-3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und darüber, dass das Risiko von Diskriminierung oder Stigmatisierung bei Bekanntwerden dieser Daten besteht.</w:t>
      </w:r>
    </w:p>
    <w:p w:rsidR="005252D6" w:rsidRPr="00A3527E" w:rsidRDefault="005252D6">
      <w:pPr>
        <w:pStyle w:val="Textkrper"/>
        <w:spacing w:before="32"/>
        <w:rPr>
          <w:rFonts w:ascii="Century Gothic" w:hAnsi="Century Gothic"/>
          <w:sz w:val="18"/>
        </w:rPr>
      </w:pPr>
    </w:p>
    <w:p w:rsidR="005252D6" w:rsidRPr="00A3527E" w:rsidRDefault="006D52EA">
      <w:pPr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>Das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Gesetz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räumt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explizit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 Möglichkeit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des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Widerspruchs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gegen die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Einrichtung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einer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proofErr w:type="spellStart"/>
      <w:r w:rsidRPr="00A3527E">
        <w:rPr>
          <w:rFonts w:ascii="Century Gothic" w:hAnsi="Century Gothic"/>
          <w:sz w:val="18"/>
        </w:rPr>
        <w:t>ePA</w:t>
      </w:r>
      <w:proofErr w:type="spellEnd"/>
      <w:r w:rsidRPr="00A3527E">
        <w:rPr>
          <w:rFonts w:ascii="Century Gothic" w:hAnsi="Century Gothic"/>
          <w:sz w:val="18"/>
        </w:rPr>
        <w:t xml:space="preserve"> </w:t>
      </w:r>
      <w:r w:rsidRPr="00A3527E">
        <w:rPr>
          <w:rFonts w:ascii="Century Gothic" w:hAnsi="Century Gothic"/>
          <w:spacing w:val="-4"/>
          <w:sz w:val="18"/>
        </w:rPr>
        <w:t>ein.</w:t>
      </w:r>
    </w:p>
    <w:p w:rsidR="005252D6" w:rsidRPr="00A3527E" w:rsidRDefault="005252D6">
      <w:pPr>
        <w:pStyle w:val="Textkrper"/>
        <w:spacing w:before="60"/>
        <w:rPr>
          <w:rFonts w:ascii="Century Gothic" w:hAnsi="Century Gothic"/>
          <w:sz w:val="18"/>
        </w:rPr>
      </w:pPr>
    </w:p>
    <w:p w:rsidR="005252D6" w:rsidRPr="00A3527E" w:rsidRDefault="006D52EA">
      <w:pPr>
        <w:spacing w:line="273" w:lineRule="auto"/>
        <w:ind w:left="520" w:hanging="284"/>
        <w:rPr>
          <w:rFonts w:ascii="Century Gothic" w:hAnsi="Century Gothic"/>
          <w:b/>
          <w:sz w:val="17"/>
        </w:rPr>
      </w:pPr>
      <w:r w:rsidRPr="00A3527E">
        <w:rPr>
          <w:rFonts w:ascii="Century Gothic" w:hAnsi="Century Gothic"/>
          <w:noProof/>
          <w:position w:val="-4"/>
        </w:rPr>
        <w:drawing>
          <wp:inline distT="0" distB="0" distL="0" distR="0">
            <wp:extent cx="140533" cy="14052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3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27E">
        <w:rPr>
          <w:rFonts w:ascii="Century Gothic" w:hAnsi="Century Gothic"/>
          <w:spacing w:val="40"/>
          <w:sz w:val="20"/>
        </w:rPr>
        <w:t xml:space="preserve"> </w:t>
      </w:r>
      <w:r w:rsidRPr="00A3527E">
        <w:rPr>
          <w:rFonts w:ascii="Century Gothic" w:hAnsi="Century Gothic"/>
          <w:sz w:val="18"/>
        </w:rPr>
        <w:t>Ich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werde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gegenüber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zuständigen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Krankenkasse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Widerspruch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gegen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Einrichtung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einer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proofErr w:type="spellStart"/>
      <w:r w:rsidRPr="00A3527E">
        <w:rPr>
          <w:rFonts w:ascii="Century Gothic" w:hAnsi="Century Gothic"/>
          <w:sz w:val="18"/>
        </w:rPr>
        <w:t>ePA</w:t>
      </w:r>
      <w:proofErr w:type="spellEnd"/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einlegen. (</w:t>
      </w:r>
      <w:r w:rsidRPr="00A3527E">
        <w:rPr>
          <w:rFonts w:ascii="Century Gothic" w:hAnsi="Century Gothic"/>
          <w:b/>
          <w:sz w:val="17"/>
        </w:rPr>
        <w:t xml:space="preserve">Hinweis: Dies müssen Sie bitte </w:t>
      </w:r>
      <w:r w:rsidRPr="00A3527E">
        <w:rPr>
          <w:rFonts w:ascii="Century Gothic" w:hAnsi="Century Gothic"/>
          <w:b/>
          <w:sz w:val="17"/>
          <w:u w:val="single"/>
        </w:rPr>
        <w:t>direkt</w:t>
      </w:r>
      <w:r w:rsidRPr="00A3527E">
        <w:rPr>
          <w:rFonts w:ascii="Century Gothic" w:hAnsi="Century Gothic"/>
          <w:b/>
          <w:sz w:val="17"/>
        </w:rPr>
        <w:t xml:space="preserve"> gegenüber Ihrer Krankenkasse anzeigen.)</w:t>
      </w:r>
    </w:p>
    <w:p w:rsidR="005252D6" w:rsidRPr="00A3527E" w:rsidRDefault="005252D6">
      <w:pPr>
        <w:pStyle w:val="Textkrper"/>
        <w:spacing w:before="26"/>
        <w:rPr>
          <w:rFonts w:ascii="Century Gothic" w:hAnsi="Century Gothic"/>
          <w:b/>
          <w:sz w:val="18"/>
        </w:rPr>
      </w:pPr>
    </w:p>
    <w:p w:rsidR="005252D6" w:rsidRPr="00A3527E" w:rsidRDefault="006D52EA">
      <w:pPr>
        <w:tabs>
          <w:tab w:val="left" w:pos="5192"/>
        </w:tabs>
        <w:spacing w:line="271" w:lineRule="auto"/>
        <w:ind w:left="236" w:right="260"/>
        <w:rPr>
          <w:rFonts w:ascii="Century Gothic" w:hAnsi="Century Gothic"/>
          <w:b/>
          <w:sz w:val="17"/>
        </w:rPr>
      </w:pPr>
      <w:r w:rsidRPr="00A3527E">
        <w:rPr>
          <w:rFonts w:ascii="Century Gothic" w:hAnsi="Century Gothic"/>
          <w:b/>
          <w:sz w:val="18"/>
          <w:u w:val="single"/>
        </w:rPr>
        <w:t>Alternative 1</w:t>
      </w:r>
      <w:r w:rsidRPr="00A3527E">
        <w:rPr>
          <w:rFonts w:ascii="Century Gothic" w:hAnsi="Century Gothic"/>
          <w:b/>
          <w:sz w:val="18"/>
          <w:u w:val="single"/>
        </w:rPr>
        <w:tab/>
      </w:r>
      <w:r w:rsidRPr="00A3527E">
        <w:rPr>
          <w:rFonts w:ascii="Century Gothic" w:hAnsi="Century Gothic"/>
          <w:b/>
          <w:spacing w:val="80"/>
          <w:w w:val="150"/>
          <w:sz w:val="18"/>
        </w:rPr>
        <w:t xml:space="preserve">                      </w:t>
      </w:r>
      <w:proofErr w:type="spellStart"/>
      <w:r w:rsidR="005352FF">
        <w:rPr>
          <w:rFonts w:ascii="Century Gothic" w:hAnsi="Century Gothic"/>
          <w:sz w:val="18"/>
        </w:rPr>
        <w:t>Alternativ</w:t>
      </w:r>
      <w:proofErr w:type="spellEnd"/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dazu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gibt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das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Gesetz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Möglichkeit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des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Widerspruchs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gegen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Übermittlung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und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Speicherung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von Daten, deren Bekanntwerden Anlass zu Diskriminierung oder Stigmatisierung des Versicherten geben kann. (</w:t>
      </w:r>
      <w:r w:rsidRPr="00A3527E">
        <w:rPr>
          <w:rFonts w:ascii="Century Gothic" w:hAnsi="Century Gothic"/>
          <w:b/>
          <w:sz w:val="17"/>
        </w:rPr>
        <w:t xml:space="preserve">Achtung: Dennoch wird Ihre Krankenkasse </w:t>
      </w:r>
      <w:r w:rsidRPr="00A3527E">
        <w:rPr>
          <w:rFonts w:ascii="Century Gothic" w:hAnsi="Century Gothic"/>
          <w:b/>
          <w:sz w:val="17"/>
          <w:u w:val="single"/>
        </w:rPr>
        <w:t>automatisch</w:t>
      </w:r>
      <w:r w:rsidRPr="00A3527E">
        <w:rPr>
          <w:rFonts w:ascii="Century Gothic" w:hAnsi="Century Gothic"/>
          <w:b/>
          <w:sz w:val="17"/>
        </w:rPr>
        <w:t xml:space="preserve"> u.a. von uns erstellte Diagnosen in die </w:t>
      </w:r>
      <w:proofErr w:type="spellStart"/>
      <w:r w:rsidRPr="00A3527E">
        <w:rPr>
          <w:rFonts w:ascii="Century Gothic" w:hAnsi="Century Gothic"/>
          <w:b/>
          <w:sz w:val="17"/>
        </w:rPr>
        <w:t>ePA</w:t>
      </w:r>
      <w:proofErr w:type="spellEnd"/>
      <w:r w:rsidRPr="00A3527E">
        <w:rPr>
          <w:rFonts w:ascii="Century Gothic" w:hAnsi="Century Gothic"/>
          <w:b/>
          <w:sz w:val="17"/>
        </w:rPr>
        <w:t xml:space="preserve"> einstellen.)</w:t>
      </w:r>
    </w:p>
    <w:p w:rsidR="005252D6" w:rsidRPr="00A3527E" w:rsidRDefault="005252D6">
      <w:pPr>
        <w:pStyle w:val="Textkrper"/>
        <w:spacing w:before="27"/>
        <w:rPr>
          <w:rFonts w:ascii="Century Gothic" w:hAnsi="Century Gothic"/>
          <w:b/>
          <w:sz w:val="18"/>
        </w:rPr>
      </w:pPr>
    </w:p>
    <w:p w:rsidR="005252D6" w:rsidRPr="00A3527E" w:rsidRDefault="006D52EA">
      <w:pPr>
        <w:spacing w:line="268" w:lineRule="auto"/>
        <w:ind w:left="520" w:right="285" w:hanging="284"/>
        <w:jc w:val="both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noProof/>
          <w:position w:val="-4"/>
        </w:rPr>
        <w:drawing>
          <wp:inline distT="0" distB="0" distL="0" distR="0">
            <wp:extent cx="140533" cy="1405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3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27E">
        <w:rPr>
          <w:rFonts w:ascii="Century Gothic" w:hAnsi="Century Gothic"/>
          <w:spacing w:val="40"/>
          <w:sz w:val="20"/>
        </w:rPr>
        <w:t xml:space="preserve"> </w:t>
      </w:r>
      <w:r w:rsidRPr="00A3527E">
        <w:rPr>
          <w:rFonts w:ascii="Century Gothic" w:hAnsi="Century Gothic"/>
          <w:sz w:val="18"/>
        </w:rPr>
        <w:t>In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hiesigen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Facharztpraxis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wurde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ich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auf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diese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Möglichkeit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hingewiesen.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Ich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möchte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meinem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Widerspruchsrecht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Gebrauch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machen.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Ich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wünsche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keinerlei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Daten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über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fachärztliche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/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therapeutisch</w:t>
      </w:r>
      <w:bookmarkStart w:id="0" w:name="_GoBack"/>
      <w:bookmarkEnd w:id="0"/>
      <w:r w:rsidRPr="00A3527E">
        <w:rPr>
          <w:rFonts w:ascii="Century Gothic" w:hAnsi="Century Gothic"/>
          <w:sz w:val="18"/>
        </w:rPr>
        <w:t>e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Behand</w:t>
      </w:r>
      <w:r w:rsidR="00E4661D">
        <w:rPr>
          <w:rFonts w:ascii="Century Gothic" w:hAnsi="Century Gothic"/>
          <w:sz w:val="18"/>
        </w:rPr>
        <w:t>l</w:t>
      </w:r>
      <w:r w:rsidRPr="00A3527E">
        <w:rPr>
          <w:rFonts w:ascii="Century Gothic" w:hAnsi="Century Gothic"/>
          <w:sz w:val="18"/>
        </w:rPr>
        <w:t xml:space="preserve">ung in O meine / O die </w:t>
      </w:r>
      <w:proofErr w:type="spellStart"/>
      <w:r w:rsidRPr="00A3527E">
        <w:rPr>
          <w:rFonts w:ascii="Century Gothic" w:hAnsi="Century Gothic"/>
          <w:sz w:val="18"/>
        </w:rPr>
        <w:t>ePA</w:t>
      </w:r>
      <w:proofErr w:type="spellEnd"/>
      <w:r w:rsidRPr="00A3527E">
        <w:rPr>
          <w:rFonts w:ascii="Century Gothic" w:hAnsi="Century Gothic"/>
          <w:sz w:val="18"/>
        </w:rPr>
        <w:t xml:space="preserve"> meines Kindes zu übertragen.</w:t>
      </w:r>
    </w:p>
    <w:p w:rsidR="005252D6" w:rsidRPr="00A3527E" w:rsidRDefault="005252D6">
      <w:pPr>
        <w:pStyle w:val="Textkrper"/>
        <w:spacing w:before="31"/>
        <w:rPr>
          <w:rFonts w:ascii="Century Gothic" w:hAnsi="Century Gothic"/>
          <w:sz w:val="18"/>
        </w:rPr>
      </w:pPr>
    </w:p>
    <w:p w:rsidR="005252D6" w:rsidRPr="00A3527E" w:rsidRDefault="006D52EA">
      <w:pPr>
        <w:spacing w:before="1"/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noProof/>
          <w:position w:val="-4"/>
        </w:rPr>
        <w:drawing>
          <wp:inline distT="0" distB="0" distL="0" distR="0">
            <wp:extent cx="140533" cy="1405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3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27E">
        <w:rPr>
          <w:rFonts w:ascii="Century Gothic" w:hAnsi="Century Gothic"/>
          <w:spacing w:val="73"/>
          <w:sz w:val="20"/>
        </w:rPr>
        <w:t xml:space="preserve"> </w:t>
      </w:r>
      <w:r w:rsidRPr="00A3527E">
        <w:rPr>
          <w:rFonts w:ascii="Century Gothic" w:hAnsi="Century Gothic"/>
          <w:sz w:val="18"/>
        </w:rPr>
        <w:t>Ich bin außerdem darüber informiert worden, dass ich diesen Widerspruch jederzeit widerrufen kann.</w:t>
      </w:r>
    </w:p>
    <w:p w:rsidR="005252D6" w:rsidRPr="00A3527E" w:rsidRDefault="005252D6">
      <w:pPr>
        <w:pStyle w:val="Textkrper"/>
        <w:spacing w:before="60"/>
        <w:rPr>
          <w:rFonts w:ascii="Century Gothic" w:hAnsi="Century Gothic"/>
          <w:sz w:val="18"/>
        </w:rPr>
      </w:pPr>
    </w:p>
    <w:p w:rsidR="005252D6" w:rsidRPr="00A3527E" w:rsidRDefault="006D52EA">
      <w:pPr>
        <w:tabs>
          <w:tab w:val="left" w:pos="5192"/>
        </w:tabs>
        <w:ind w:left="236"/>
        <w:rPr>
          <w:rFonts w:ascii="Century Gothic" w:hAnsi="Century Gothic"/>
          <w:b/>
          <w:sz w:val="18"/>
        </w:rPr>
      </w:pPr>
      <w:r w:rsidRPr="00A3527E">
        <w:rPr>
          <w:rFonts w:ascii="Century Gothic" w:hAnsi="Century Gothic"/>
          <w:b/>
          <w:sz w:val="18"/>
          <w:u w:val="single"/>
        </w:rPr>
        <w:t>Alternative</w:t>
      </w:r>
      <w:r w:rsidRPr="00A3527E">
        <w:rPr>
          <w:rFonts w:ascii="Century Gothic" w:hAnsi="Century Gothic"/>
          <w:b/>
          <w:spacing w:val="3"/>
          <w:sz w:val="18"/>
          <w:u w:val="single"/>
        </w:rPr>
        <w:t xml:space="preserve"> </w:t>
      </w:r>
      <w:r w:rsidRPr="00A3527E">
        <w:rPr>
          <w:rFonts w:ascii="Century Gothic" w:hAnsi="Century Gothic"/>
          <w:b/>
          <w:spacing w:val="-10"/>
          <w:sz w:val="18"/>
          <w:u w:val="single"/>
        </w:rPr>
        <w:t>2</w:t>
      </w:r>
      <w:r w:rsidRPr="00A3527E">
        <w:rPr>
          <w:rFonts w:ascii="Century Gothic" w:hAnsi="Century Gothic"/>
          <w:b/>
          <w:sz w:val="18"/>
          <w:u w:val="single"/>
        </w:rPr>
        <w:tab/>
      </w:r>
    </w:p>
    <w:p w:rsidR="005252D6" w:rsidRPr="00A3527E" w:rsidRDefault="006D52EA">
      <w:pPr>
        <w:spacing w:before="30" w:line="271" w:lineRule="auto"/>
        <w:ind w:left="520" w:right="260" w:hanging="284"/>
        <w:rPr>
          <w:rFonts w:ascii="Century Gothic" w:hAnsi="Century Gothic"/>
          <w:b/>
          <w:sz w:val="18"/>
        </w:rPr>
      </w:pPr>
      <w:r w:rsidRPr="00A3527E">
        <w:rPr>
          <w:rFonts w:ascii="Century Gothic" w:hAnsi="Century Gothic"/>
          <w:noProof/>
          <w:position w:val="-4"/>
        </w:rPr>
        <w:drawing>
          <wp:inline distT="0" distB="0" distL="0" distR="0">
            <wp:extent cx="140533" cy="1405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3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27E">
        <w:rPr>
          <w:rFonts w:ascii="Century Gothic" w:hAnsi="Century Gothic"/>
          <w:spacing w:val="40"/>
          <w:sz w:val="20"/>
        </w:rPr>
        <w:t xml:space="preserve"> </w:t>
      </w:r>
      <w:r w:rsidRPr="00A3527E">
        <w:rPr>
          <w:rFonts w:ascii="Century Gothic" w:hAnsi="Century Gothic"/>
          <w:sz w:val="18"/>
        </w:rPr>
        <w:t>Ich bin auf die Möglichkeit des Widerspruchs hingewiesen worden, stimme aber trotz der Gefahr und des Risikos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von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Diskriminierung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oder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Stigmatisierung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bei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Bekanntwerden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dieser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Daten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ausdrücklich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2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automatisierten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Speicherung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dafür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vorgesehenen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Daten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aus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der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fachärztlichen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/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therapeutischen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Behandlung</w:t>
      </w:r>
      <w:r w:rsidRPr="00A3527E">
        <w:rPr>
          <w:rFonts w:ascii="Century Gothic" w:hAnsi="Century Gothic"/>
          <w:spacing w:val="-4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 xml:space="preserve">in </w:t>
      </w:r>
      <w:r w:rsidRPr="00A3527E">
        <w:rPr>
          <w:rFonts w:ascii="Century Gothic" w:hAnsi="Century Gothic"/>
          <w:b/>
          <w:sz w:val="28"/>
        </w:rPr>
        <w:t>O</w:t>
      </w:r>
      <w:r w:rsidRPr="00A3527E">
        <w:rPr>
          <w:rFonts w:ascii="Century Gothic" w:hAnsi="Century Gothic"/>
          <w:b/>
          <w:spacing w:val="-25"/>
          <w:sz w:val="28"/>
        </w:rPr>
        <w:t xml:space="preserve"> </w:t>
      </w:r>
      <w:r w:rsidRPr="00A3527E">
        <w:rPr>
          <w:rFonts w:ascii="Century Gothic" w:hAnsi="Century Gothic"/>
          <w:sz w:val="18"/>
        </w:rPr>
        <w:t xml:space="preserve">meine / </w:t>
      </w:r>
      <w:r w:rsidRPr="00A3527E">
        <w:rPr>
          <w:rFonts w:ascii="Century Gothic" w:hAnsi="Century Gothic"/>
          <w:b/>
          <w:sz w:val="28"/>
        </w:rPr>
        <w:t>O</w:t>
      </w:r>
      <w:r w:rsidRPr="00A3527E">
        <w:rPr>
          <w:rFonts w:ascii="Century Gothic" w:hAnsi="Century Gothic"/>
          <w:b/>
          <w:spacing w:val="-25"/>
          <w:sz w:val="28"/>
        </w:rPr>
        <w:t xml:space="preserve"> </w:t>
      </w:r>
      <w:r w:rsidRPr="00A3527E">
        <w:rPr>
          <w:rFonts w:ascii="Century Gothic" w:hAnsi="Century Gothic"/>
          <w:sz w:val="18"/>
        </w:rPr>
        <w:t xml:space="preserve">die </w:t>
      </w:r>
      <w:proofErr w:type="spellStart"/>
      <w:r w:rsidRPr="00A3527E">
        <w:rPr>
          <w:rFonts w:ascii="Century Gothic" w:hAnsi="Century Gothic"/>
          <w:sz w:val="18"/>
        </w:rPr>
        <w:t>ePA</w:t>
      </w:r>
      <w:proofErr w:type="spellEnd"/>
      <w:r w:rsidRPr="00A3527E">
        <w:rPr>
          <w:rFonts w:ascii="Century Gothic" w:hAnsi="Century Gothic"/>
          <w:sz w:val="18"/>
        </w:rPr>
        <w:t xml:space="preserve"> meines Kindes zu. </w:t>
      </w:r>
      <w:r w:rsidRPr="00A3527E">
        <w:rPr>
          <w:rFonts w:ascii="Century Gothic" w:hAnsi="Century Gothic"/>
          <w:b/>
          <w:sz w:val="18"/>
        </w:rPr>
        <w:t>Gleichzeitig entbinde ich die Praxis und Ihre Mitarbeiter von jeglicher Haftung durch Folgen der Nutzung der elektronischen Patientenakte.</w:t>
      </w:r>
    </w:p>
    <w:p w:rsidR="005252D6" w:rsidRPr="00A3527E" w:rsidRDefault="006D52EA">
      <w:pPr>
        <w:spacing w:line="243" w:lineRule="exact"/>
        <w:ind w:left="8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noProof/>
          <w:position w:val="-4"/>
        </w:rPr>
        <w:drawing>
          <wp:inline distT="0" distB="0" distL="0" distR="0">
            <wp:extent cx="140534" cy="1405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4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27E">
        <w:rPr>
          <w:rFonts w:ascii="Century Gothic" w:hAnsi="Century Gothic"/>
          <w:spacing w:val="-1"/>
          <w:sz w:val="20"/>
        </w:rPr>
        <w:t xml:space="preserve"> </w:t>
      </w:r>
      <w:r w:rsidRPr="00A3527E">
        <w:rPr>
          <w:rFonts w:ascii="Century Gothic" w:hAnsi="Century Gothic"/>
          <w:sz w:val="18"/>
        </w:rPr>
        <w:t>Folgende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zusätzliche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Informationen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(Patientenwunsch)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sollen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in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die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proofErr w:type="spellStart"/>
      <w:r w:rsidRPr="00A3527E">
        <w:rPr>
          <w:rFonts w:ascii="Century Gothic" w:hAnsi="Century Gothic"/>
          <w:sz w:val="18"/>
        </w:rPr>
        <w:t>ePA</w:t>
      </w:r>
      <w:proofErr w:type="spellEnd"/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eingestellt</w:t>
      </w:r>
      <w:r w:rsidRPr="00A3527E">
        <w:rPr>
          <w:rFonts w:ascii="Century Gothic" w:hAnsi="Century Gothic"/>
          <w:spacing w:val="-1"/>
          <w:sz w:val="18"/>
        </w:rPr>
        <w:t xml:space="preserve"> </w:t>
      </w:r>
      <w:r w:rsidRPr="00A3527E">
        <w:rPr>
          <w:rFonts w:ascii="Century Gothic" w:hAnsi="Century Gothic"/>
          <w:sz w:val="18"/>
        </w:rPr>
        <w:t>werden:</w:t>
      </w:r>
    </w:p>
    <w:p w:rsidR="005252D6" w:rsidRPr="00A3527E" w:rsidRDefault="006D52EA">
      <w:pPr>
        <w:pStyle w:val="Textkrper"/>
        <w:spacing w:before="8"/>
        <w:rPr>
          <w:rFonts w:ascii="Century Gothic" w:hAnsi="Century Gothic"/>
          <w:sz w:val="14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1401110</wp:posOffset>
                </wp:positionH>
                <wp:positionV relativeFrom="paragraph">
                  <wp:posOffset>142205</wp:posOffset>
                </wp:positionV>
                <wp:extent cx="4171950" cy="127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0" cy="12700"/>
                          <a:chOff x="0" y="0"/>
                          <a:chExt cx="417195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57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9422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0.323692pt;margin-top:11.19728pt;width:328.5pt;height:1pt;mso-position-horizontal-relative:page;mso-position-vertical-relative:paragraph;z-index:-15724032;mso-wrap-distance-left:0;mso-wrap-distance-right:0" id="docshapegroup11" coordorigin="2206,224" coordsize="6570,20">
                <v:line style="position:absolute" from="2206,228" to="8776,228" stroked="true" strokeweight=".45pt" strokecolor="#000000">
                  <v:stroke dashstyle="solid"/>
                </v:line>
                <v:line style="position:absolute" from="2206,239" to="8776,239" stroked="true" strokeweight=".45pt" strokecolor="#000000">
                  <v:stroke dashstyle="solid"/>
                </v:line>
                <w10:wrap type="topAndBottom"/>
              </v:group>
            </w:pict>
          </mc:Fallback>
        </mc:AlternateContent>
      </w: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1401110</wp:posOffset>
                </wp:positionH>
                <wp:positionV relativeFrom="paragraph">
                  <wp:posOffset>317465</wp:posOffset>
                </wp:positionV>
                <wp:extent cx="4171950" cy="127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0" cy="12700"/>
                          <a:chOff x="0" y="0"/>
                          <a:chExt cx="417195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857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422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0.323692pt;margin-top:24.997284pt;width:328.5pt;height:1pt;mso-position-horizontal-relative:page;mso-position-vertical-relative:paragraph;z-index:-15723520;mso-wrap-distance-left:0;mso-wrap-distance-right:0" id="docshapegroup12" coordorigin="2206,500" coordsize="6570,20">
                <v:line style="position:absolute" from="2206,504" to="8776,504" stroked="true" strokeweight=".45pt" strokecolor="#000000">
                  <v:stroke dashstyle="solid"/>
                </v:line>
                <v:line style="position:absolute" from="2206,515" to="8776,515" stroked="true" strokeweight=".45pt" strokecolor="#000000">
                  <v:stroke dashstyle="solid"/>
                </v:line>
                <w10:wrap type="topAndBottom"/>
              </v:group>
            </w:pict>
          </mc:Fallback>
        </mc:AlternateContent>
      </w: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1401110</wp:posOffset>
                </wp:positionH>
                <wp:positionV relativeFrom="paragraph">
                  <wp:posOffset>492725</wp:posOffset>
                </wp:positionV>
                <wp:extent cx="4171950" cy="127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0" cy="12700"/>
                          <a:chOff x="0" y="0"/>
                          <a:chExt cx="417195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857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9422"/>
                            <a:ext cx="417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0">
                                <a:moveTo>
                                  <a:pt x="0" y="0"/>
                                </a:moveTo>
                                <a:lnTo>
                                  <a:pt x="417195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0.323692pt;margin-top:38.797287pt;width:328.5pt;height:1pt;mso-position-horizontal-relative:page;mso-position-vertical-relative:paragraph;z-index:-15723008;mso-wrap-distance-left:0;mso-wrap-distance-right:0" id="docshapegroup13" coordorigin="2206,776" coordsize="6570,20">
                <v:line style="position:absolute" from="2206,780" to="8776,780" stroked="true" strokeweight=".45pt" strokecolor="#000000">
                  <v:stroke dashstyle="solid"/>
                </v:line>
                <v:line style="position:absolute" from="2206,791" to="8776,791" stroked="true" strokeweight=".4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5252D6" w:rsidRPr="00A3527E" w:rsidRDefault="005252D6">
      <w:pPr>
        <w:pStyle w:val="Textkrper"/>
        <w:spacing w:before="13"/>
        <w:rPr>
          <w:rFonts w:ascii="Century Gothic" w:hAnsi="Century Gothic"/>
          <w:sz w:val="16"/>
        </w:rPr>
      </w:pPr>
    </w:p>
    <w:p w:rsidR="005252D6" w:rsidRPr="00A3527E" w:rsidRDefault="005252D6">
      <w:pPr>
        <w:pStyle w:val="Textkrper"/>
        <w:spacing w:before="13"/>
        <w:rPr>
          <w:rFonts w:ascii="Century Gothic" w:hAnsi="Century Gothic"/>
          <w:sz w:val="16"/>
        </w:rPr>
      </w:pPr>
    </w:p>
    <w:p w:rsidR="005252D6" w:rsidRPr="00A3527E" w:rsidRDefault="005252D6">
      <w:pPr>
        <w:pStyle w:val="Textkrper"/>
        <w:rPr>
          <w:rFonts w:ascii="Century Gothic" w:hAnsi="Century Gothic"/>
        </w:rPr>
      </w:pPr>
    </w:p>
    <w:p w:rsidR="005252D6" w:rsidRPr="00A3527E" w:rsidRDefault="005252D6">
      <w:pPr>
        <w:pStyle w:val="Textkrper"/>
        <w:rPr>
          <w:rFonts w:ascii="Century Gothic" w:hAnsi="Century Gothic"/>
        </w:rPr>
      </w:pPr>
    </w:p>
    <w:p w:rsidR="005252D6" w:rsidRPr="00A3527E" w:rsidRDefault="006D52EA">
      <w:pPr>
        <w:pStyle w:val="Textkrper"/>
        <w:spacing w:before="245"/>
        <w:rPr>
          <w:rFonts w:ascii="Century Gothic" w:hAnsi="Century Gothic"/>
        </w:rPr>
      </w:pP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344653</wp:posOffset>
                </wp:positionV>
                <wp:extent cx="14859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849998pt;margin-top:27.13809pt;width:117pt;height:.1pt;mso-position-horizontal-relative:page;mso-position-vertical-relative:paragraph;z-index:-15722496;mso-wrap-distance-left:0;mso-wrap-distance-right:0" id="docshape14" coordorigin="1417,543" coordsize="2340,0" path="m1417,543l3757,543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A3527E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4496434</wp:posOffset>
                </wp:positionH>
                <wp:positionV relativeFrom="paragraph">
                  <wp:posOffset>344653</wp:posOffset>
                </wp:positionV>
                <wp:extent cx="205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4.049988pt;margin-top:27.13809pt;width:162pt;height:.1pt;mso-position-horizontal-relative:page;mso-position-vertical-relative:paragraph;z-index:-15721984;mso-wrap-distance-left:0;mso-wrap-distance-right:0" id="docshape15" coordorigin="7081,543" coordsize="3240,0" path="m7081,543l10321,543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52D6" w:rsidRPr="00A3527E" w:rsidRDefault="006D52EA">
      <w:pPr>
        <w:tabs>
          <w:tab w:val="left" w:pos="5900"/>
        </w:tabs>
        <w:spacing w:before="73"/>
        <w:ind w:left="236"/>
        <w:rPr>
          <w:rFonts w:ascii="Century Gothic" w:hAnsi="Century Gothic"/>
          <w:sz w:val="18"/>
        </w:rPr>
      </w:pPr>
      <w:r w:rsidRPr="00A3527E">
        <w:rPr>
          <w:rFonts w:ascii="Century Gothic" w:hAnsi="Century Gothic"/>
          <w:sz w:val="18"/>
        </w:rPr>
        <w:t xml:space="preserve">Ort, </w:t>
      </w:r>
      <w:r w:rsidRPr="00A3527E">
        <w:rPr>
          <w:rFonts w:ascii="Century Gothic" w:hAnsi="Century Gothic"/>
          <w:spacing w:val="-2"/>
          <w:sz w:val="18"/>
        </w:rPr>
        <w:t>Datum</w:t>
      </w:r>
      <w:r w:rsidRPr="00A3527E">
        <w:rPr>
          <w:rFonts w:ascii="Century Gothic" w:hAnsi="Century Gothic"/>
          <w:sz w:val="18"/>
        </w:rPr>
        <w:tab/>
      </w:r>
      <w:r w:rsidRPr="00A3527E">
        <w:rPr>
          <w:rFonts w:ascii="Century Gothic" w:hAnsi="Century Gothic"/>
          <w:spacing w:val="-2"/>
          <w:sz w:val="18"/>
        </w:rPr>
        <w:t>Unterschrift</w:t>
      </w:r>
    </w:p>
    <w:sectPr w:rsidR="005252D6" w:rsidRPr="00A3527E">
      <w:pgSz w:w="11900" w:h="16840"/>
      <w:pgMar w:top="2000" w:right="1180" w:bottom="440" w:left="1180" w:header="1521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9B" w:rsidRDefault="009A059B">
      <w:r>
        <w:separator/>
      </w:r>
    </w:p>
  </w:endnote>
  <w:endnote w:type="continuationSeparator" w:id="0">
    <w:p w:rsidR="009A059B" w:rsidRDefault="009A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Avenir Heavy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2D6" w:rsidRDefault="006D52EA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10365725</wp:posOffset>
              </wp:positionV>
              <wp:extent cx="5715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95200" from="72.5pt,816.198853pt" to="522.500021pt,816.198853pt" stroked="true" strokeweight=".4pt" strokecolor="#000000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10361914</wp:posOffset>
              </wp:positionV>
              <wp:extent cx="2734310" cy="1644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3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52D6" w:rsidRDefault="006D52E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Wichtige Information zur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elektronischen Patientenakte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ePA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0.350014pt;margin-top:815.898804pt;width:215.3pt;height:12.95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Wichtige Information zur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elektronischen Patientenakte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(ePA)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6325336</wp:posOffset>
              </wp:positionH>
              <wp:positionV relativeFrom="page">
                <wp:posOffset>10361914</wp:posOffset>
              </wp:positionV>
              <wp:extent cx="375920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52D6" w:rsidRDefault="006D52E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98.058014pt;margin-top:815.898804pt;width:29.6pt;height:12.95pt;mso-position-horizontal-relative:page;mso-position-vertical-relative:page;z-index:-1579417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Seite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9B" w:rsidRDefault="009A059B">
      <w:r>
        <w:separator/>
      </w:r>
    </w:p>
  </w:footnote>
  <w:footnote w:type="continuationSeparator" w:id="0">
    <w:p w:rsidR="009A059B" w:rsidRDefault="009A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2D6" w:rsidRDefault="0077214C">
    <w:pPr>
      <w:pStyle w:val="Textkrper"/>
      <w:spacing w:line="14" w:lineRule="auto"/>
    </w:pPr>
    <w:r>
      <w:t xml:space="preserve">                           </w:t>
    </w:r>
    <w:r>
      <w:rPr>
        <w:noProof/>
      </w:rPr>
      <w:drawing>
        <wp:inline distT="0" distB="0" distL="0" distR="0">
          <wp:extent cx="4940226" cy="913477"/>
          <wp:effectExtent l="0" t="0" r="635" b="1270"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35863_Schenkl_Briefbogen_2023_kopf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786" cy="927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D6"/>
    <w:rsid w:val="002E0113"/>
    <w:rsid w:val="005252D6"/>
    <w:rsid w:val="005352FF"/>
    <w:rsid w:val="006B56F8"/>
    <w:rsid w:val="006D52EA"/>
    <w:rsid w:val="0077214C"/>
    <w:rsid w:val="008F6C85"/>
    <w:rsid w:val="009A059B"/>
    <w:rsid w:val="00A3527E"/>
    <w:rsid w:val="00E4661D"/>
    <w:rsid w:val="00E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254F"/>
  <w15:docId w15:val="{2DEF0501-117A-9843-BED3-67D475C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venir Book" w:eastAsia="Avenir Book" w:hAnsi="Avenir Book" w:cs="Avenir Book"/>
      <w:lang w:val="de-DE"/>
    </w:rPr>
  </w:style>
  <w:style w:type="paragraph" w:styleId="berschrift1">
    <w:name w:val="heading 1"/>
    <w:basedOn w:val="Standard"/>
    <w:uiPriority w:val="9"/>
    <w:qFormat/>
    <w:pPr>
      <w:spacing w:before="98"/>
      <w:ind w:left="236"/>
      <w:outlineLvl w:val="0"/>
    </w:pPr>
    <w:rPr>
      <w:rFonts w:ascii="Avenir Heavy" w:eastAsia="Avenir Heavy" w:hAnsi="Avenir Heavy" w:cs="Avenir Heavy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382"/>
      <w:jc w:val="center"/>
    </w:pPr>
    <w:rPr>
      <w:rFonts w:ascii="Avenir Heavy" w:eastAsia="Avenir Heavy" w:hAnsi="Avenir Heavy" w:cs="Avenir Heavy"/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F6C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6C85"/>
    <w:rPr>
      <w:rFonts w:ascii="Avenir Book" w:eastAsia="Avenir Book" w:hAnsi="Avenir Book" w:cs="Avenir Book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6C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6C85"/>
    <w:rPr>
      <w:rFonts w:ascii="Avenir Book" w:eastAsia="Avenir Book" w:hAnsi="Avenir Book" w:cs="Avenir Book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- Patienteninformation zur ePA</dc:title>
  <cp:lastModifiedBy>Sabine Schenkl</cp:lastModifiedBy>
  <cp:revision>7</cp:revision>
  <dcterms:created xsi:type="dcterms:W3CDTF">2024-12-21T12:53:00Z</dcterms:created>
  <dcterms:modified xsi:type="dcterms:W3CDTF">2024-12-25T15:40:00Z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Pages</vt:lpwstr>
  </property>
  <property fmtid="{D5CDD505-2E9C-101B-9397-08002B2CF9AE}" pid="4" name="LastSaved">
    <vt:filetime>2024-12-21T00:00:00Z</vt:filetime>
  </property>
  <property fmtid="{D5CDD505-2E9C-101B-9397-08002B2CF9AE}" pid="5" name="Producer">
    <vt:lpwstr>macOS Version 15.1.1 (Build 24B91) Quartz PDFContext</vt:lpwstr>
  </property>
</Properties>
</file>